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32" w:rsidRPr="007B4432" w:rsidRDefault="007B4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Утверждено</w:t>
      </w:r>
    </w:p>
    <w:p w:rsidR="007B4432" w:rsidRPr="007B4432" w:rsidRDefault="007B4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МБУ ГО «Досуг»</w:t>
      </w:r>
    </w:p>
    <w:p w:rsidR="007B4432" w:rsidRPr="007B4432" w:rsidRDefault="007B4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</w:p>
    <w:p w:rsidR="007B4432" w:rsidRPr="007B4432" w:rsidRDefault="007B4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443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7B4432">
        <w:rPr>
          <w:rFonts w:ascii="Times New Roman" w:hAnsi="Times New Roman" w:cs="Times New Roman"/>
          <w:sz w:val="24"/>
          <w:szCs w:val="24"/>
        </w:rPr>
        <w:t xml:space="preserve"> 201</w:t>
      </w:r>
      <w:r w:rsidR="00EA1330">
        <w:rPr>
          <w:rFonts w:ascii="Times New Roman" w:hAnsi="Times New Roman" w:cs="Times New Roman"/>
          <w:sz w:val="24"/>
          <w:szCs w:val="24"/>
        </w:rPr>
        <w:t>8</w:t>
      </w:r>
      <w:r w:rsidRPr="007B4432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7B4432" w:rsidRPr="007B4432" w:rsidRDefault="007B4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432" w:rsidRPr="007B4432" w:rsidRDefault="007B44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B4432" w:rsidRPr="007B4432" w:rsidRDefault="007B44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о единой комиссии по осуществлению закупок</w:t>
      </w:r>
    </w:p>
    <w:p w:rsidR="007B4432" w:rsidRPr="007B4432" w:rsidRDefault="007B44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 ГО «Досуг»</w:t>
      </w:r>
    </w:p>
    <w:p w:rsidR="007B4432" w:rsidRPr="007B4432" w:rsidRDefault="007B4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432" w:rsidRPr="007B4432" w:rsidRDefault="007B443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B4432" w:rsidRPr="007B4432" w:rsidRDefault="007B4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деятельности единой комиссии по осуществлению закупок </w:t>
      </w:r>
      <w:r>
        <w:rPr>
          <w:rFonts w:ascii="Times New Roman" w:hAnsi="Times New Roman" w:cs="Times New Roman"/>
          <w:sz w:val="24"/>
          <w:szCs w:val="24"/>
        </w:rPr>
        <w:t>в муниципальном бюджетном учреждении городском объединении «Досуг»</w:t>
      </w:r>
      <w:r w:rsidRPr="007B4432">
        <w:rPr>
          <w:rFonts w:ascii="Times New Roman" w:hAnsi="Times New Roman" w:cs="Times New Roman"/>
          <w:sz w:val="24"/>
          <w:szCs w:val="24"/>
        </w:rPr>
        <w:t xml:space="preserve"> (далее - единая комиссия).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 xml:space="preserve">1.2. Единая комиссия создается в соответствии с </w:t>
      </w:r>
      <w:hyperlink r:id="rId5" w:history="1">
        <w:r w:rsidRPr="007B4432">
          <w:rPr>
            <w:rFonts w:ascii="Times New Roman" w:hAnsi="Times New Roman" w:cs="Times New Roman"/>
            <w:color w:val="0000FF"/>
            <w:sz w:val="24"/>
            <w:szCs w:val="24"/>
          </w:rPr>
          <w:t>ч. 3 ст. 39</w:t>
        </w:r>
      </w:hyperlink>
      <w:r w:rsidRPr="007B4432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- поставщиков):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- вскрывает конверты с заявками на участие в определении поставщиков (окончательными предложениями) и (или) открывает доступ к таким заявкам (окончательным предложениям), поданным в форме электронных документов;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- рассматривает заявки на участие в определении поставщиков и проверяет соответствие участников предъявляемым требованиям;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- оценивает заявки на участие в определении поставщиков и окончательные предложения;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 xml:space="preserve">- осуществляет иные функции, которые возложены </w:t>
      </w:r>
      <w:hyperlink r:id="rId6" w:history="1">
        <w:r w:rsidRPr="007B443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4432">
        <w:rPr>
          <w:rFonts w:ascii="Times New Roman" w:hAnsi="Times New Roman" w:cs="Times New Roman"/>
          <w:sz w:val="24"/>
          <w:szCs w:val="24"/>
        </w:rPr>
        <w:t xml:space="preserve"> N 44-ФЗ на единую комиссию.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1.3. По решению заказчика помимо единой комиссии могут создаваться комиссии по осуществлению закупок при проведении: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- конкурсов для заключения контракта на создание произведения литературы и искусства, исполнения (как результата интеллектуальной деятельности), на финансирование проката или показа национальных фильмов;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- закупок закрытыми способами определения поставщиков;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- совместных конкурсов или аукционов;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- других закупок, требующих иного состава комиссии.</w:t>
      </w:r>
    </w:p>
    <w:p w:rsidR="007B4432" w:rsidRPr="007B4432" w:rsidRDefault="007B4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432" w:rsidRPr="007B4432" w:rsidRDefault="007B443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b/>
          <w:sz w:val="24"/>
          <w:szCs w:val="24"/>
        </w:rPr>
        <w:t>2. Состав единой комиссии</w:t>
      </w:r>
    </w:p>
    <w:p w:rsidR="007B4432" w:rsidRPr="007B4432" w:rsidRDefault="007B4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2.1.</w:t>
      </w:r>
      <w:r w:rsidR="00EA13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B4432">
        <w:rPr>
          <w:rFonts w:ascii="Times New Roman" w:hAnsi="Times New Roman" w:cs="Times New Roman"/>
          <w:sz w:val="24"/>
          <w:szCs w:val="24"/>
        </w:rPr>
        <w:t xml:space="preserve"> Состав единой комиссии утверждается </w:t>
      </w:r>
      <w:hyperlink r:id="rId7" w:history="1">
        <w:r w:rsidRPr="007B443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B4432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2.2. Приказом об утверждении состава единой комиссии на одного из ее членов возлагаются полномочия председателя единой комиссии.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2.3. Замена членов единой комиссии допускается только по решению заказчика, которое оформляется приказом.</w:t>
      </w:r>
    </w:p>
    <w:p w:rsidR="007B4432" w:rsidRPr="007B4432" w:rsidRDefault="007B4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432" w:rsidRPr="007B4432" w:rsidRDefault="007B443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b/>
          <w:sz w:val="24"/>
          <w:szCs w:val="24"/>
        </w:rPr>
        <w:t>3. Полномочия членов единой комиссии</w:t>
      </w:r>
    </w:p>
    <w:p w:rsidR="007B4432" w:rsidRPr="007B4432" w:rsidRDefault="007B4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3.1. Члены единой комиссии вправе: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- знакомиться со всеми документами и сведениями, представленными на рассмотрение единой комиссии;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4432">
        <w:rPr>
          <w:rFonts w:ascii="Times New Roman" w:hAnsi="Times New Roman" w:cs="Times New Roman"/>
          <w:sz w:val="24"/>
          <w:szCs w:val="24"/>
        </w:rPr>
        <w:t>выступать по вопросам повестки дня заседания единой комиссии;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lastRenderedPageBreak/>
        <w:t>- 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- пользоваться иными правами, предусмотренными законодательством.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3.2. Члены единой комиссии обязаны: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432">
        <w:rPr>
          <w:rFonts w:ascii="Times New Roman" w:hAnsi="Times New Roman" w:cs="Times New Roman"/>
          <w:sz w:val="24"/>
          <w:szCs w:val="24"/>
        </w:rPr>
        <w:t>присутствовать на заседаниях единой комиссии;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 xml:space="preserve">- принимать решения в пределах своей компетенции, предусмотренной </w:t>
      </w:r>
      <w:hyperlink r:id="rId8" w:history="1">
        <w:r w:rsidRPr="007B443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4432">
        <w:rPr>
          <w:rFonts w:ascii="Times New Roman" w:hAnsi="Times New Roman" w:cs="Times New Roman"/>
          <w:sz w:val="24"/>
          <w:szCs w:val="24"/>
        </w:rPr>
        <w:t xml:space="preserve"> N 44-ФЗ;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- подписывать оформляемые в ходе заседаний единой комиссии протоколы;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 xml:space="preserve">- незамедлительно сообщать заказчику о препятствующих участию в работе единой комиссии обстоятельствах, которые перечислены в </w:t>
      </w:r>
      <w:hyperlink r:id="rId9" w:history="1">
        <w:r w:rsidRPr="007B4432">
          <w:rPr>
            <w:rFonts w:ascii="Times New Roman" w:hAnsi="Times New Roman" w:cs="Times New Roman"/>
            <w:color w:val="0000FF"/>
            <w:sz w:val="24"/>
            <w:szCs w:val="24"/>
          </w:rPr>
          <w:t>ч. 6 ст. 39</w:t>
        </w:r>
      </w:hyperlink>
      <w:r w:rsidRPr="007B4432">
        <w:rPr>
          <w:rFonts w:ascii="Times New Roman" w:hAnsi="Times New Roman" w:cs="Times New Roman"/>
          <w:sz w:val="24"/>
          <w:szCs w:val="24"/>
        </w:rPr>
        <w:t xml:space="preserve"> Закона N 44-ФЗ;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- выполнять иные обязанности, предусмотренные законодательством.</w:t>
      </w:r>
    </w:p>
    <w:p w:rsidR="007B4432" w:rsidRPr="007B4432" w:rsidRDefault="007B4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432" w:rsidRPr="007B4432" w:rsidRDefault="007B443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b/>
          <w:sz w:val="24"/>
          <w:szCs w:val="24"/>
        </w:rPr>
        <w:t>4. Порядок работы единой комиссии</w:t>
      </w:r>
    </w:p>
    <w:p w:rsidR="007B4432" w:rsidRPr="007B4432" w:rsidRDefault="007B4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4.1. Единая комиссия выполняет возложенные на нее функции посредством проведения заседаний.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 xml:space="preserve">4.2. Единая комиссия правомочна осуществлять полномочия при наличии кворума в соответствии с </w:t>
      </w:r>
      <w:hyperlink r:id="rId10" w:history="1">
        <w:r w:rsidRPr="007B4432">
          <w:rPr>
            <w:rFonts w:ascii="Times New Roman" w:hAnsi="Times New Roman" w:cs="Times New Roman"/>
            <w:color w:val="0000FF"/>
            <w:sz w:val="24"/>
            <w:szCs w:val="24"/>
          </w:rPr>
          <w:t>ч. 8 ст. 39</w:t>
        </w:r>
      </w:hyperlink>
      <w:r w:rsidRPr="007B4432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4.3. Председатель единой комиссии: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432">
        <w:rPr>
          <w:rFonts w:ascii="Times New Roman" w:hAnsi="Times New Roman" w:cs="Times New Roman"/>
          <w:sz w:val="24"/>
          <w:szCs w:val="24"/>
        </w:rPr>
        <w:t xml:space="preserve"> своевременно уведомляет членов комиссии о месте, дате и времени заседания;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- доводит до присутствующих членов единой комиссии повестку дня и руководит заседанием;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 xml:space="preserve">- делает объявления (предложения) присутствующим на заседании участникам закупки в случаях, предусмотренных </w:t>
      </w:r>
      <w:hyperlink r:id="rId11" w:history="1">
        <w:r w:rsidRPr="007B443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4432">
        <w:rPr>
          <w:rFonts w:ascii="Times New Roman" w:hAnsi="Times New Roman" w:cs="Times New Roman"/>
          <w:sz w:val="24"/>
          <w:szCs w:val="24"/>
        </w:rPr>
        <w:t xml:space="preserve"> N 44-ФЗ;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полномочия, установленные </w:t>
      </w:r>
      <w:hyperlink r:id="rId12" w:history="1">
        <w:r w:rsidRPr="007B443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4432">
        <w:rPr>
          <w:rFonts w:ascii="Times New Roman" w:hAnsi="Times New Roman" w:cs="Times New Roman"/>
          <w:sz w:val="24"/>
          <w:szCs w:val="24"/>
        </w:rPr>
        <w:t xml:space="preserve"> N 44-ФЗ.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 xml:space="preserve">4.4. Любой член единой комиссии должен быть отстранен от работы в ней и заменен иным лицом при наличии обстоятельств, предусмотренных </w:t>
      </w:r>
      <w:hyperlink r:id="rId13" w:history="1">
        <w:r w:rsidRPr="007B4432">
          <w:rPr>
            <w:rFonts w:ascii="Times New Roman" w:hAnsi="Times New Roman" w:cs="Times New Roman"/>
            <w:color w:val="0000FF"/>
            <w:sz w:val="24"/>
            <w:szCs w:val="24"/>
          </w:rPr>
          <w:t>ч. 6 ст. 39</w:t>
        </w:r>
      </w:hyperlink>
      <w:r w:rsidRPr="007B4432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7B4432" w:rsidRPr="007B4432" w:rsidRDefault="007B4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 xml:space="preserve">4.5. Деятельность единой комиссии обеспечивает </w:t>
      </w:r>
      <w:r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Pr="007B4432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7B4432" w:rsidRPr="007B4432" w:rsidRDefault="007B4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EF2" w:rsidRPr="007B4432" w:rsidRDefault="00D82EF2">
      <w:pPr>
        <w:rPr>
          <w:rFonts w:ascii="Times New Roman" w:hAnsi="Times New Roman" w:cs="Times New Roman"/>
          <w:sz w:val="24"/>
          <w:szCs w:val="24"/>
        </w:rPr>
      </w:pPr>
    </w:p>
    <w:sectPr w:rsidR="00D82EF2" w:rsidRPr="007B4432" w:rsidSect="00A8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32"/>
    <w:rsid w:val="007B4432"/>
    <w:rsid w:val="00D82EF2"/>
    <w:rsid w:val="00E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4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4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A00FC9F4ED3B201D52FF13410F85BFD26E16A0A13880FE51EA8A35C8J4A3N" TargetMode="External"/><Relationship Id="rId13" Type="http://schemas.openxmlformats.org/officeDocument/2006/relationships/hyperlink" Target="consultantplus://offline/ref=F4A00FC9F4ED3B201D52FF13410F85BFD26E16A0A13880FE51EA8A35C84341851A4774FC4615EB11J8A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A00FC9F4ED3B201D52E906450F85BFD76710A1A335DDF459B38637JCAFN" TargetMode="External"/><Relationship Id="rId12" Type="http://schemas.openxmlformats.org/officeDocument/2006/relationships/hyperlink" Target="consultantplus://offline/ref=F4A00FC9F4ED3B201D52FF13410F85BFD26E16A0A13880FE51EA8A35C8J4A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A00FC9F4ED3B201D52FF13410F85BFD26E16A0A13880FE51EA8A35C8J4A3N" TargetMode="External"/><Relationship Id="rId11" Type="http://schemas.openxmlformats.org/officeDocument/2006/relationships/hyperlink" Target="consultantplus://offline/ref=F4A00FC9F4ED3B201D52FF13410F85BFD26E16A0A13880FE51EA8A35C8J4A3N" TargetMode="External"/><Relationship Id="rId5" Type="http://schemas.openxmlformats.org/officeDocument/2006/relationships/hyperlink" Target="consultantplus://offline/ref=F4A00FC9F4ED3B201D52FF13410F85BFD26E16A0A13880FE51EA8A35C84341851A4774FC4615EB11J8A0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A00FC9F4ED3B201D52FF13410F85BFD26E16A0A13880FE51EA8A35C84341851A4774FC4615EB11J8A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A00FC9F4ED3B201D52FF13410F85BFD26E16A0A13880FE51EA8A35C84341851A4774FC4615EB11J8A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2018-01-12T07:15:00Z</cp:lastPrinted>
  <dcterms:created xsi:type="dcterms:W3CDTF">2017-01-20T13:00:00Z</dcterms:created>
  <dcterms:modified xsi:type="dcterms:W3CDTF">2018-01-12T07:15:00Z</dcterms:modified>
</cp:coreProperties>
</file>